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F2" w:rsidRDefault="00696BDC">
      <w:r w:rsidRPr="00696BDC">
        <w:t>http://yardimcikaynaklar.meb.gov.tr/#/</w:t>
      </w:r>
    </w:p>
    <w:sectPr w:rsidR="008A09F2" w:rsidSect="008A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BDC"/>
    <w:rsid w:val="00696BDC"/>
    <w:rsid w:val="008A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2022-02-03T11:09:00Z</dcterms:created>
  <dcterms:modified xsi:type="dcterms:W3CDTF">2022-02-03T11:09:00Z</dcterms:modified>
</cp:coreProperties>
</file>